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D12D2F" w14:textId="5451C125" w:rsidR="00B851B4" w:rsidRDefault="005407A4" w:rsidP="005407A4">
      <w:pPr>
        <w:pStyle w:val="Title"/>
      </w:pPr>
      <w:r w:rsidRPr="005407A4">
        <w:t>Word Processing with Bembino</w:t>
      </w:r>
    </w:p>
    <w:p w14:paraId="2B508585" w14:textId="77777777" w:rsidR="005407A4" w:rsidRDefault="005407A4" w:rsidP="005407A4"/>
    <w:p w14:paraId="0E094923" w14:textId="77777777" w:rsidR="005407A4" w:rsidRDefault="005407A4" w:rsidP="005407A4">
      <w:r>
        <w:t>This document is produced in Microsoft Word from Microsoft Office Professional 2016 version 2410.</w:t>
      </w:r>
    </w:p>
    <w:p w14:paraId="0E2A83E7" w14:textId="77777777" w:rsidR="005407A4" w:rsidRDefault="005407A4" w:rsidP="005407A4">
      <w:pPr>
        <w:pStyle w:val="Heading1"/>
      </w:pPr>
      <w:r w:rsidRPr="005407A4">
        <w:t>Text Processing</w:t>
      </w:r>
    </w:p>
    <w:p w14:paraId="0CD678F9" w14:textId="1CAB2EFF" w:rsidR="00265144" w:rsidRDefault="005407A4" w:rsidP="005407A4">
      <w:r>
        <w:t>The RGME Bembino font family comprises 16 fonts: 5 weights each of Regular, Italic, and Cursive and one weight of Fraktur.  Together they support multi-lingual typographic layout in a wide variety of languages both Western and Eastern.  However, these fonts do not work correctly with Microsoft Word, either all of the italic fonts are missing, or only Regular Bold appears.  The cause of this behavior is no</w:t>
      </w:r>
      <w:r w:rsidR="002F3AF1">
        <w:t>t</w:t>
      </w:r>
      <w:r>
        <w:t xml:space="preserve"> known, and all attempts to produce a working font family have failed, even using only the basic four styles and weights.</w:t>
      </w:r>
      <w:r w:rsidR="008F1BF5">
        <w:t xml:space="preserve">  The so-called ‘alternative’ text processors (FreeOffiec, LibreOffice etc.) appear to work with the basic four-font subset of Bembino, but they do not always produce the expected output.</w:t>
      </w:r>
    </w:p>
    <w:p w14:paraId="12C879B6" w14:textId="77777777" w:rsidR="00265144" w:rsidRDefault="00265144" w:rsidP="005407A4">
      <w:r>
        <w:t xml:space="preserve">To address this issue, a new font family has been created, called BembinoWP (for Word Processing), containing </w:t>
      </w:r>
      <w:r>
        <w:rPr>
          <w:i/>
          <w:iCs/>
        </w:rPr>
        <w:t>only</w:t>
      </w:r>
      <w:r>
        <w:t xml:space="preserve"> the subset of glyphs that appear to be compatible with Word.  The four fonts are:</w:t>
      </w:r>
    </w:p>
    <w:p w14:paraId="4CDADC7A" w14:textId="77777777" w:rsidR="00265144" w:rsidRDefault="00265144" w:rsidP="00265144">
      <w:pPr>
        <w:pStyle w:val="NoSpacing"/>
      </w:pPr>
      <w:r>
        <w:tab/>
        <w:t>BembinoWP.otf</w:t>
      </w:r>
      <w:r>
        <w:tab/>
      </w:r>
      <w:r>
        <w:tab/>
      </w:r>
      <w:r>
        <w:tab/>
        <w:t>Regular</w:t>
      </w:r>
    </w:p>
    <w:p w14:paraId="5D4400D0" w14:textId="77777777" w:rsidR="00265144" w:rsidRDefault="00265144" w:rsidP="00265144">
      <w:pPr>
        <w:pStyle w:val="NoSpacing"/>
        <w:rPr>
          <w:iCs/>
        </w:rPr>
      </w:pPr>
      <w:r>
        <w:tab/>
        <w:t>BembinoWP-It.otf</w:t>
      </w:r>
      <w:r>
        <w:tab/>
      </w:r>
      <w:r>
        <w:tab/>
      </w:r>
      <w:r>
        <w:rPr>
          <w:i/>
          <w:iCs/>
        </w:rPr>
        <w:t>Italic</w:t>
      </w:r>
    </w:p>
    <w:p w14:paraId="284B2984" w14:textId="77777777" w:rsidR="00265144" w:rsidRDefault="00265144" w:rsidP="00265144">
      <w:pPr>
        <w:pStyle w:val="NoSpacing"/>
        <w:rPr>
          <w:iCs/>
        </w:rPr>
      </w:pPr>
      <w:r>
        <w:rPr>
          <w:iCs/>
        </w:rPr>
        <w:tab/>
        <w:t>BembinoWP-Bd.otf</w:t>
      </w:r>
      <w:r>
        <w:rPr>
          <w:iCs/>
        </w:rPr>
        <w:tab/>
      </w:r>
      <w:r>
        <w:rPr>
          <w:iCs/>
        </w:rPr>
        <w:tab/>
      </w:r>
      <w:r>
        <w:rPr>
          <w:b/>
          <w:bCs/>
          <w:iCs/>
        </w:rPr>
        <w:t>Bold</w:t>
      </w:r>
    </w:p>
    <w:p w14:paraId="2213F905" w14:textId="77777777" w:rsidR="00265144" w:rsidRDefault="00265144" w:rsidP="005407A4">
      <w:pPr>
        <w:rPr>
          <w:iCs/>
        </w:rPr>
      </w:pPr>
      <w:r>
        <w:rPr>
          <w:iCs/>
        </w:rPr>
        <w:tab/>
        <w:t>BembinoWP-BdIt.otf</w:t>
      </w:r>
      <w:r>
        <w:rPr>
          <w:iCs/>
        </w:rPr>
        <w:tab/>
      </w:r>
      <w:r>
        <w:rPr>
          <w:iCs/>
        </w:rPr>
        <w:tab/>
      </w:r>
      <w:r>
        <w:rPr>
          <w:b/>
          <w:bCs/>
          <w:i/>
        </w:rPr>
        <w:t>Bold Italic</w:t>
      </w:r>
    </w:p>
    <w:p w14:paraId="687C51F5" w14:textId="43106E88" w:rsidR="005407A4" w:rsidRDefault="00265144" w:rsidP="005407A4">
      <w:r>
        <w:t>The</w:t>
      </w:r>
      <w:r w:rsidR="002F3AF1">
        <w:t>se</w:t>
      </w:r>
      <w:r>
        <w:t xml:space="preserve"> four fonts are suitable for basic word processing for most Latin-based languages, Greek and Cyrillic.  The glyphs are identical to those in the full Multi-lingual version, as are the various layout tables.</w:t>
      </w:r>
    </w:p>
    <w:p w14:paraId="1ACD2D27" w14:textId="52C7617C" w:rsidR="00265144" w:rsidRDefault="00265144" w:rsidP="00265144">
      <w:pPr>
        <w:pStyle w:val="Heading1"/>
      </w:pPr>
      <w:r>
        <w:t>Installation (for Windows)</w:t>
      </w:r>
    </w:p>
    <w:p w14:paraId="5EABC847" w14:textId="2E45E7AA" w:rsidR="00265144" w:rsidRDefault="00265144" w:rsidP="00265144">
      <w:r>
        <w:t>If any of the Bembino full font family has been installed, the installed fonts should be removed.  For each of the four WP fonts, right-click on the font file and select ‘Install’ or ‘Install for all Users’.  The second option requires administrator rights on the machine.  Now, when opening, or creating, a document in Word, the family “BembinoWP” should appear in the p</w:t>
      </w:r>
      <w:r w:rsidR="008F1BF5">
        <w:t>u</w:t>
      </w:r>
      <w:r>
        <w:t xml:space="preserve">ll-down list of fonts on the “Home” tab. </w:t>
      </w:r>
    </w:p>
    <w:p w14:paraId="5F2637A9" w14:textId="3CA61100" w:rsidR="008F1BF5" w:rsidRDefault="008F1BF5" w:rsidP="008F1BF5">
      <w:pPr>
        <w:pStyle w:val="Heading1"/>
      </w:pPr>
      <w:r>
        <w:t>Font Characters</w:t>
      </w:r>
    </w:p>
    <w:p w14:paraId="3C85D43B" w14:textId="457E3320" w:rsidR="008F1BF5" w:rsidRDefault="008F1BF5" w:rsidP="008F1BF5">
      <w:r>
        <w:t>BembinoWP includes the following sets of characters (glyphs):</w:t>
      </w:r>
    </w:p>
    <w:p w14:paraId="5566FE0F" w14:textId="479FFE0E" w:rsidR="008F1BF5" w:rsidRDefault="008F1BF5" w:rsidP="00830F73">
      <w:pPr>
        <w:pStyle w:val="NoSpacing"/>
      </w:pPr>
      <w:r>
        <w:tab/>
        <w:t>Basic Latin</w:t>
      </w:r>
      <w:r>
        <w:tab/>
      </w:r>
      <w:r w:rsidR="00BE3FD8">
        <w:tab/>
      </w:r>
      <w:r>
        <w:t>U+0000 to U+00FF</w:t>
      </w:r>
      <w:r>
        <w:tab/>
        <w:t xml:space="preserve">also with proper small-caps forms (i.e. </w:t>
      </w:r>
      <w:r w:rsidRPr="008F1BF5">
        <w:rPr>
          <w:smallCaps/>
        </w:rPr>
        <w:t>abcd</w:t>
      </w:r>
      <w:r>
        <w:t xml:space="preserve"> etc.)</w:t>
      </w:r>
    </w:p>
    <w:p w14:paraId="5120967C" w14:textId="715E3EE6" w:rsidR="008F1BF5" w:rsidRDefault="008F1BF5" w:rsidP="00830F73">
      <w:pPr>
        <w:pStyle w:val="NoSpacing"/>
      </w:pPr>
      <w:r>
        <w:tab/>
        <w:t>Extended Latin</w:t>
      </w:r>
      <w:r>
        <w:tab/>
      </w:r>
      <w:r w:rsidR="00BE3FD8">
        <w:tab/>
      </w:r>
      <w:r>
        <w:t>U+0100 to U+024F</w:t>
      </w:r>
      <w:r>
        <w:tab/>
        <w:t>some small-caps are included</w:t>
      </w:r>
    </w:p>
    <w:p w14:paraId="160746E7" w14:textId="37A7CDEF" w:rsidR="00BE3FD8" w:rsidRPr="00BE3FD8" w:rsidRDefault="00BE3FD8" w:rsidP="00830F73">
      <w:pPr>
        <w:pStyle w:val="NoSpacing"/>
      </w:pPr>
      <w:r>
        <w:tab/>
      </w:r>
      <w:r w:rsidRPr="00BE3FD8">
        <w:t>Additional Latin</w:t>
      </w:r>
      <w:r w:rsidRPr="00BE3FD8">
        <w:tab/>
      </w:r>
      <w:r w:rsidRPr="00BE3FD8">
        <w:tab/>
        <w:t>U+1E00 to U+1EFF</w:t>
      </w:r>
      <w:r w:rsidRPr="00BE3FD8">
        <w:tab/>
        <w:t>(n</w:t>
      </w:r>
      <w:r>
        <w:t>ot all glyphs are present)</w:t>
      </w:r>
    </w:p>
    <w:p w14:paraId="1C372E53" w14:textId="68B7E1CC" w:rsidR="008F1BF5" w:rsidRDefault="008F1BF5" w:rsidP="00830F73">
      <w:pPr>
        <w:pStyle w:val="NoSpacing"/>
      </w:pPr>
      <w:r w:rsidRPr="00BE3FD8">
        <w:tab/>
      </w:r>
      <w:r>
        <w:t>Phonetics</w:t>
      </w:r>
      <w:r>
        <w:tab/>
      </w:r>
      <w:r w:rsidR="00BE3FD8">
        <w:tab/>
      </w:r>
      <w:r>
        <w:t>U+0250 to U+02FF</w:t>
      </w:r>
      <w:r>
        <w:tab/>
        <w:t>includes the spacing modifiers</w:t>
      </w:r>
    </w:p>
    <w:p w14:paraId="7A1F0B2D" w14:textId="07A58BA2" w:rsidR="008F1BF5" w:rsidRDefault="00BE3FD8" w:rsidP="00830F73">
      <w:pPr>
        <w:pStyle w:val="NoSpacing"/>
      </w:pPr>
      <w:r>
        <w:tab/>
        <w:t>Combining Marks</w:t>
      </w:r>
      <w:r>
        <w:tab/>
        <w:t>U+0300 to U+036F</w:t>
      </w:r>
    </w:p>
    <w:p w14:paraId="239E53D2" w14:textId="0EEA3C9B" w:rsidR="008F1BF5" w:rsidRDefault="008F1BF5" w:rsidP="00830F73">
      <w:pPr>
        <w:pStyle w:val="NoSpacing"/>
      </w:pPr>
      <w:r>
        <w:lastRenderedPageBreak/>
        <w:tab/>
        <w:t>Basic Greek</w:t>
      </w:r>
      <w:r>
        <w:tab/>
      </w:r>
      <w:r w:rsidR="00BE3FD8">
        <w:tab/>
      </w:r>
      <w:r>
        <w:t>U+03</w:t>
      </w:r>
      <w:r w:rsidR="00BE3FD8">
        <w:t>7</w:t>
      </w:r>
      <w:r>
        <w:t>0 to U+03FF</w:t>
      </w:r>
    </w:p>
    <w:p w14:paraId="3AEFDC09" w14:textId="6268A353" w:rsidR="00BE3FD8" w:rsidRDefault="00BE3FD8" w:rsidP="00830F73">
      <w:pPr>
        <w:pStyle w:val="NoSpacing"/>
      </w:pPr>
      <w:r>
        <w:tab/>
        <w:t>Extended Greek</w:t>
      </w:r>
      <w:r>
        <w:tab/>
      </w:r>
      <w:r>
        <w:tab/>
        <w:t>U+1F00 to U+1FFF</w:t>
      </w:r>
    </w:p>
    <w:p w14:paraId="33B2502B" w14:textId="7799D379" w:rsidR="00BE3FD8" w:rsidRDefault="00BE3FD8" w:rsidP="00830F73">
      <w:pPr>
        <w:pStyle w:val="NoSpacing"/>
      </w:pPr>
      <w:r>
        <w:tab/>
      </w:r>
      <w:r w:rsidRPr="00BE3FD8">
        <w:t>Cyrillic</w:t>
      </w:r>
      <w:r w:rsidRPr="00BE3FD8">
        <w:tab/>
      </w:r>
      <w:r w:rsidRPr="00BE3FD8">
        <w:tab/>
      </w:r>
      <w:r w:rsidRPr="00BE3FD8">
        <w:tab/>
        <w:t>U+0400 to U+04FF</w:t>
      </w:r>
      <w:r w:rsidRPr="00BE3FD8">
        <w:tab/>
        <w:t>(not</w:t>
      </w:r>
      <w:r>
        <w:t xml:space="preserve"> all glyphs are present)</w:t>
      </w:r>
    </w:p>
    <w:p w14:paraId="57582F31" w14:textId="68EA7273" w:rsidR="00BE3FD8" w:rsidRDefault="00BE3FD8" w:rsidP="00830F73">
      <w:pPr>
        <w:pStyle w:val="NoSpacing"/>
      </w:pPr>
      <w:r>
        <w:tab/>
        <w:t>General Punctuation</w:t>
      </w:r>
      <w:r>
        <w:tab/>
        <w:t>U+2000 to U+206F</w:t>
      </w:r>
    </w:p>
    <w:p w14:paraId="71E07162" w14:textId="4A27B0FC" w:rsidR="00BE3FD8" w:rsidRDefault="00BE3FD8" w:rsidP="00830F73">
      <w:pPr>
        <w:pStyle w:val="NoSpacing"/>
      </w:pPr>
      <w:r>
        <w:tab/>
      </w:r>
      <w:r w:rsidRPr="00BE3FD8">
        <w:t>Various Forms</w:t>
      </w:r>
      <w:r w:rsidRPr="00BE3FD8">
        <w:tab/>
      </w:r>
      <w:r w:rsidRPr="00BE3FD8">
        <w:tab/>
        <w:t>U+2070 to U+218F</w:t>
      </w:r>
      <w:r w:rsidRPr="00BE3FD8">
        <w:tab/>
        <w:t>Sub- and sup</w:t>
      </w:r>
      <w:r>
        <w:t>er-scripts and letter-like forms</w:t>
      </w:r>
    </w:p>
    <w:p w14:paraId="570273D5" w14:textId="0FE84B79" w:rsidR="00BE3FD8" w:rsidRDefault="00BE3FD8" w:rsidP="00830F73">
      <w:pPr>
        <w:pStyle w:val="NoSpacing"/>
      </w:pPr>
      <w:r>
        <w:tab/>
        <w:t>Arrows and Math</w:t>
      </w:r>
      <w:r>
        <w:tab/>
        <w:t xml:space="preserve">U+2190 to </w:t>
      </w:r>
      <w:r w:rsidR="00830F73">
        <w:t>U+23FF</w:t>
      </w:r>
      <w:r w:rsidR="00830F73">
        <w:tab/>
        <w:t>(not all glyphs are present)</w:t>
      </w:r>
    </w:p>
    <w:p w14:paraId="7AEFF526" w14:textId="4E495B7F" w:rsidR="00830F73" w:rsidRDefault="00830F73" w:rsidP="008F1BF5">
      <w:r>
        <w:tab/>
        <w:t>Presentation Forms</w:t>
      </w:r>
      <w:r>
        <w:tab/>
        <w:t>U+FB00 to U+FB04</w:t>
      </w:r>
    </w:p>
    <w:p w14:paraId="3775A72A" w14:textId="47DBF8AC" w:rsidR="00830F73" w:rsidRDefault="00830F73" w:rsidP="008F1BF5">
      <w:r>
        <w:t>The fonts also contain the typographic tables for ligatures and kerning, allowing Word automatically to generate ffl from f f l, and to space VA rather than V‍A.  The combining marks allow accents to be placed on base glyphs (usually) in the correct position, s̈, for example by ‘s’ and ‘combining-dieresis’.</w:t>
      </w:r>
    </w:p>
    <w:p w14:paraId="0FD14141" w14:textId="3D8D833A" w:rsidR="00830F73" w:rsidRDefault="00830F73" w:rsidP="00830F73">
      <w:pPr>
        <w:pStyle w:val="Heading1"/>
      </w:pPr>
      <w:r>
        <w:t>WP Extensions</w:t>
      </w:r>
    </w:p>
    <w:p w14:paraId="6AD52F76" w14:textId="5F03DC0F" w:rsidR="00A95278" w:rsidRDefault="00830F73" w:rsidP="005407A4">
      <w:pPr>
        <w:rPr>
          <w:rFonts w:eastAsia="BembinoWPE" w:cs="BembinoWPE"/>
        </w:rPr>
        <w:sectPr w:rsidR="00A95278" w:rsidSect="00A95278">
          <w:footerReference w:type="default" r:id="rId6"/>
          <w:type w:val="continuous"/>
          <w:pgSz w:w="12240" w:h="15840"/>
          <w:pgMar w:top="1440" w:right="1440" w:bottom="1440" w:left="1440" w:header="720" w:footer="720" w:gutter="0"/>
          <w:cols w:space="720"/>
          <w:docGrid w:linePitch="360"/>
        </w:sectPr>
      </w:pPr>
      <w:r>
        <w:t>The remaining multi-lingual glyphs, in only the Regular weight and style, are encoded in a single font BembinoWPE.otf (Word Processing Extended).</w:t>
      </w:r>
      <w:r w:rsidR="007D4719">
        <w:t xml:space="preserve">  This font is not suitable for typesetting systems (for that use the full Bembino family), but can be used within </w:t>
      </w:r>
      <w:r w:rsidR="002F3AF1">
        <w:t>W</w:t>
      </w:r>
      <w:r w:rsidR="007D4719">
        <w:t>ord to insert a small number of glyphs from another language, for example:</w:t>
      </w:r>
      <w:r w:rsidR="005B2400">
        <w:t xml:space="preserve"> </w:t>
      </w:r>
      <w:r w:rsidR="005B2400">
        <w:rPr>
          <w:rFonts w:eastAsia="BembinoWPE" w:hAnsi="BembinoWPE" w:cs="BembinoWPE" w:hint="eastAsia"/>
          <w:rtl/>
        </w:rPr>
        <w:t>كتاب</w:t>
      </w:r>
      <w:r w:rsidR="005B2400">
        <w:rPr>
          <w:rFonts w:eastAsia="BembinoWPE" w:hAnsi="BembinoWPE" w:cs="BembinoWPE"/>
        </w:rPr>
        <w:t xml:space="preserve"> </w:t>
      </w:r>
      <w:r w:rsidR="005B2400" w:rsidRPr="005B2400">
        <w:rPr>
          <w:rFonts w:cs="BembinoWPE"/>
        </w:rPr>
        <w:t xml:space="preserve"> </w:t>
      </w:r>
      <w:r w:rsidR="005B2400">
        <w:rPr>
          <w:rFonts w:cs="BembinoWPE"/>
        </w:rPr>
        <w:t xml:space="preserve">(‘kitab’, book in </w:t>
      </w:r>
      <w:r w:rsidR="002F3AF1">
        <w:rPr>
          <w:rFonts w:cs="BembinoWPE"/>
        </w:rPr>
        <w:t>A</w:t>
      </w:r>
      <w:r w:rsidR="005B2400">
        <w:rPr>
          <w:rFonts w:cs="BembinoWPE"/>
        </w:rPr>
        <w:t xml:space="preserve">rabic), or </w:t>
      </w:r>
      <w:r w:rsidR="005B2400">
        <w:rPr>
          <w:rFonts w:eastAsia="BembinoWPE" w:hAnsi="BembinoWPE" w:cs="BembinoWPE" w:hint="eastAsia"/>
        </w:rPr>
        <w:t>書</w:t>
      </w:r>
      <w:r w:rsidR="005B2400">
        <w:rPr>
          <w:rFonts w:eastAsia="BembinoWPE" w:hAnsi="BembinoWPE" w:cs="BembinoWPE"/>
        </w:rPr>
        <w:t xml:space="preserve"> (</w:t>
      </w:r>
      <w:r w:rsidR="002F3AF1">
        <w:rPr>
          <w:rFonts w:ascii="Arial" w:eastAsia="BembinoWPE" w:hAnsi="Arial" w:cs="Arial"/>
        </w:rPr>
        <w:t>‘</w:t>
      </w:r>
      <w:r w:rsidR="005B2400">
        <w:rPr>
          <w:rFonts w:eastAsia="BembinoWPE" w:hAnsi="BembinoWPE" w:cs="BembinoWPE"/>
        </w:rPr>
        <w:t>shu</w:t>
      </w:r>
      <w:r w:rsidR="002F3AF1">
        <w:rPr>
          <w:rFonts w:eastAsia="BembinoWPE" w:cs="BembinoWPE"/>
        </w:rPr>
        <w:t>̄’, book in Traditional Chinese).  Attempting to change the weight or style will either produce an approximation generated by Word, or (silently) change to another font.</w:t>
      </w:r>
    </w:p>
    <w:p w14:paraId="7695C5E1" w14:textId="77777777" w:rsidR="00A95278" w:rsidRDefault="00A95278" w:rsidP="005407A4">
      <w:pPr>
        <w:rPr>
          <w:rFonts w:eastAsia="BembinoWPE" w:cs="BembinoWPE"/>
        </w:rPr>
        <w:sectPr w:rsidR="00A95278" w:rsidSect="00A95278">
          <w:type w:val="continuous"/>
          <w:pgSz w:w="12240" w:h="15840"/>
          <w:pgMar w:top="1440" w:right="1440" w:bottom="1440" w:left="1440" w:header="720" w:footer="720" w:gutter="0"/>
          <w:cols w:space="720"/>
          <w:docGrid w:linePitch="360"/>
        </w:sectPr>
      </w:pPr>
    </w:p>
    <w:p w14:paraId="2F17AA82" w14:textId="6AC55DFA" w:rsidR="00A95278" w:rsidRDefault="00A95278" w:rsidP="005407A4">
      <w:pPr>
        <w:rPr>
          <w:rFonts w:eastAsia="BembinoWPE" w:cs="BembinoWPE"/>
        </w:rPr>
      </w:pPr>
      <w:r>
        <w:rPr>
          <w:rFonts w:eastAsia="BembinoWPE" w:cs="BembinoWPE"/>
          <w:noProof/>
        </w:rPr>
        <w:drawing>
          <wp:inline distT="0" distB="0" distL="0" distR="0" wp14:anchorId="2988440D" wp14:editId="03483A52">
            <wp:extent cx="2194560" cy="2926080"/>
            <wp:effectExtent l="0" t="0" r="0" b="7620"/>
            <wp:docPr id="11174195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7419543"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2194560" cy="2926080"/>
                    </a:xfrm>
                    <a:prstGeom prst="rect">
                      <a:avLst/>
                    </a:prstGeom>
                    <a:noFill/>
                    <a:ln>
                      <a:noFill/>
                    </a:ln>
                  </pic:spPr>
                </pic:pic>
              </a:graphicData>
            </a:graphic>
          </wp:inline>
        </w:drawing>
      </w:r>
    </w:p>
    <w:p w14:paraId="04E5B522" w14:textId="77777777" w:rsidR="00A95278" w:rsidRDefault="00A95278" w:rsidP="005407A4">
      <w:pPr>
        <w:rPr>
          <w:rFonts w:eastAsia="BembinoWPE" w:cs="BembinoWPE"/>
        </w:rPr>
      </w:pPr>
    </w:p>
    <w:p w14:paraId="03939782" w14:textId="77777777" w:rsidR="00A95278" w:rsidRDefault="00A95278" w:rsidP="005407A4">
      <w:pPr>
        <w:rPr>
          <w:rFonts w:eastAsia="BembinoWPE" w:cs="BembinoWPE"/>
        </w:rPr>
      </w:pPr>
    </w:p>
    <w:p w14:paraId="2D8FD2F7" w14:textId="77777777" w:rsidR="00A95278" w:rsidRDefault="00A95278" w:rsidP="005407A4">
      <w:pPr>
        <w:rPr>
          <w:rFonts w:eastAsia="BembinoWPE" w:cs="BembinoWPE"/>
        </w:rPr>
      </w:pPr>
    </w:p>
    <w:p w14:paraId="0F8AC346" w14:textId="019D209B" w:rsidR="00A95278" w:rsidRDefault="00A95278" w:rsidP="005407A4">
      <w:pPr>
        <w:rPr>
          <w:rFonts w:eastAsia="BembinoWPE" w:cs="BembinoWPE"/>
        </w:rPr>
        <w:sectPr w:rsidR="00A95278" w:rsidSect="00A95278">
          <w:type w:val="continuous"/>
          <w:pgSz w:w="12240" w:h="15840"/>
          <w:pgMar w:top="1440" w:right="1440" w:bottom="1440" w:left="1440" w:header="720" w:footer="720" w:gutter="0"/>
          <w:cols w:num="2" w:space="720"/>
          <w:docGrid w:linePitch="360"/>
        </w:sectPr>
      </w:pPr>
      <w:r>
        <w:rPr>
          <w:rFonts w:eastAsia="BembinoWPE" w:cs="BembinoWPE"/>
        </w:rPr>
        <w:t xml:space="preserve">Brought to you by the RGME Font Furry, Willam Angus Piper, known to his Gaelic friends as “Wullie Piobaireachd”. </w:t>
      </w:r>
      <w:r>
        <w:rPr>
          <w:rFonts w:eastAsia="BembinoWPE" w:cs="BembinoWPE"/>
        </w:rPr>
        <w:br/>
        <w:t>(pronounced “Wooly  Pibroch”)</w:t>
      </w:r>
    </w:p>
    <w:p w14:paraId="064429BD" w14:textId="77777777" w:rsidR="00A95278" w:rsidRDefault="00A95278" w:rsidP="005407A4">
      <w:pPr>
        <w:rPr>
          <w:rFonts w:eastAsia="BembinoWPE" w:cs="BembinoWPE"/>
        </w:rPr>
      </w:pPr>
    </w:p>
    <w:p w14:paraId="62508A49" w14:textId="77777777" w:rsidR="00A95278" w:rsidRPr="00BE3FD8" w:rsidRDefault="00A95278" w:rsidP="005407A4"/>
    <w:sectPr w:rsidR="00A95278" w:rsidRPr="00BE3FD8" w:rsidSect="00A95278">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D55856" w14:textId="77777777" w:rsidR="005677D9" w:rsidRDefault="005677D9" w:rsidP="00830F73">
      <w:pPr>
        <w:spacing w:after="0" w:line="240" w:lineRule="auto"/>
      </w:pPr>
      <w:r>
        <w:separator/>
      </w:r>
    </w:p>
  </w:endnote>
  <w:endnote w:type="continuationSeparator" w:id="0">
    <w:p w14:paraId="7C309E6F" w14:textId="77777777" w:rsidR="005677D9" w:rsidRDefault="005677D9" w:rsidP="00830F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embinoWP">
    <w:panose1 w:val="02020000000000000000"/>
    <w:charset w:val="00"/>
    <w:family w:val="roman"/>
    <w:notTrueType/>
    <w:pitch w:val="variable"/>
    <w:sig w:usb0="E00002FF" w:usb1="400000FB" w:usb2="00000000" w:usb3="00000000" w:csb0="00000001" w:csb1="00000000"/>
  </w:font>
  <w:font w:name="BembinoWPE">
    <w:panose1 w:val="02020000000000000000"/>
    <w:charset w:val="80"/>
    <w:family w:val="roman"/>
    <w:notTrueType/>
    <w:pitch w:val="variable"/>
    <w:sig w:usb0="0100AC05" w:usb1="C80F6040" w:usb2="00008858" w:usb3="00000000" w:csb0="0006008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CCA894" w14:textId="637BB1EF" w:rsidR="00830F73" w:rsidRDefault="00830F73">
    <w:pPr>
      <w:pStyle w:val="Footer"/>
    </w:pPr>
    <w:r>
      <w:t>BembinoWP</w:t>
    </w:r>
    <w:r>
      <w:ptab w:relativeTo="margin" w:alignment="center" w:leader="none"/>
    </w:r>
    <w:r>
      <w:t xml:space="preserve">Page </w:t>
    </w:r>
    <w:r>
      <w:rPr>
        <w:b/>
        <w:bCs/>
      </w:rPr>
      <w:fldChar w:fldCharType="begin"/>
    </w:r>
    <w:r>
      <w:rPr>
        <w:b/>
        <w:bCs/>
      </w:rPr>
      <w:instrText xml:space="preserve"> PAGE  \* Arabic  \* MERGEFORMAT </w:instrText>
    </w:r>
    <w:r>
      <w:rPr>
        <w:b/>
        <w:bCs/>
      </w:rPr>
      <w:fldChar w:fldCharType="separate"/>
    </w:r>
    <w:r>
      <w:rPr>
        <w:b/>
        <w:bCs/>
        <w:noProof/>
      </w:rPr>
      <w:t>1</w:t>
    </w:r>
    <w:r>
      <w:rPr>
        <w:b/>
        <w:bCs/>
      </w:rPr>
      <w:fldChar w:fldCharType="end"/>
    </w:r>
    <w:r>
      <w:t xml:space="preserve"> of </w:t>
    </w:r>
    <w:r>
      <w:rPr>
        <w:b/>
        <w:bCs/>
      </w:rPr>
      <w:fldChar w:fldCharType="begin"/>
    </w:r>
    <w:r>
      <w:rPr>
        <w:b/>
        <w:bCs/>
      </w:rPr>
      <w:instrText xml:space="preserve"> NUMPAGES  \* Arabic  \* MERGEFORMAT </w:instrText>
    </w:r>
    <w:r>
      <w:rPr>
        <w:b/>
        <w:bCs/>
      </w:rPr>
      <w:fldChar w:fldCharType="separate"/>
    </w:r>
    <w:r>
      <w:rPr>
        <w:b/>
        <w:bCs/>
        <w:noProof/>
      </w:rPr>
      <w:t>2</w:t>
    </w:r>
    <w:r>
      <w:rPr>
        <w:b/>
        <w:bCs/>
      </w:rPr>
      <w:fldChar w:fldCharType="end"/>
    </w:r>
    <w:r>
      <w:ptab w:relativeTo="margin" w:alignment="right" w:leader="none"/>
    </w:r>
    <w:r>
      <w:t>RGME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EB69C1" w14:textId="77777777" w:rsidR="005677D9" w:rsidRDefault="005677D9" w:rsidP="00830F73">
      <w:pPr>
        <w:spacing w:after="0" w:line="240" w:lineRule="auto"/>
      </w:pPr>
      <w:r>
        <w:separator/>
      </w:r>
    </w:p>
  </w:footnote>
  <w:footnote w:type="continuationSeparator" w:id="0">
    <w:p w14:paraId="37FA1DBC" w14:textId="77777777" w:rsidR="005677D9" w:rsidRDefault="005677D9" w:rsidP="00830F7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8"/>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07A4"/>
    <w:rsid w:val="0017015E"/>
    <w:rsid w:val="001D6E55"/>
    <w:rsid w:val="00223348"/>
    <w:rsid w:val="00265144"/>
    <w:rsid w:val="002F3AF1"/>
    <w:rsid w:val="00495001"/>
    <w:rsid w:val="005407A4"/>
    <w:rsid w:val="00560971"/>
    <w:rsid w:val="005677D9"/>
    <w:rsid w:val="005B2400"/>
    <w:rsid w:val="007B6CA2"/>
    <w:rsid w:val="007D4719"/>
    <w:rsid w:val="00830F73"/>
    <w:rsid w:val="008F1BF5"/>
    <w:rsid w:val="009F7AEB"/>
    <w:rsid w:val="00A60022"/>
    <w:rsid w:val="00A95278"/>
    <w:rsid w:val="00B36129"/>
    <w:rsid w:val="00B851B4"/>
    <w:rsid w:val="00BE3FD8"/>
    <w:rsid w:val="00DC2594"/>
    <w:rsid w:val="00E377E3"/>
    <w:rsid w:val="00EB30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8481BC"/>
  <w15:chartTrackingRefBased/>
  <w15:docId w15:val="{E12CF278-C9AB-43EB-82AB-1A388F481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07A4"/>
    <w:rPr>
      <w:rFonts w:ascii="BembinoWP" w:hAnsi="BembinoWP"/>
    </w:rPr>
  </w:style>
  <w:style w:type="paragraph" w:styleId="Heading1">
    <w:name w:val="heading 1"/>
    <w:basedOn w:val="Normal"/>
    <w:next w:val="Normal"/>
    <w:link w:val="Heading1Char"/>
    <w:uiPriority w:val="9"/>
    <w:qFormat/>
    <w:rsid w:val="005407A4"/>
    <w:pPr>
      <w:keepNext/>
      <w:keepLines/>
      <w:spacing w:before="240" w:after="0"/>
      <w:outlineLvl w:val="0"/>
    </w:pPr>
    <w:rPr>
      <w:rFonts w:eastAsiaTheme="majorEastAsia"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5407A4"/>
    <w:pPr>
      <w:spacing w:after="0" w:line="240" w:lineRule="auto"/>
      <w:contextualSpacing/>
      <w:jc w:val="center"/>
    </w:pPr>
    <w:rPr>
      <w:rFonts w:eastAsiaTheme="majorEastAsia" w:cstheme="majorBidi"/>
      <w:b/>
      <w:bCs/>
      <w:spacing w:val="-10"/>
      <w:kern w:val="28"/>
      <w:sz w:val="56"/>
      <w:szCs w:val="56"/>
    </w:rPr>
  </w:style>
  <w:style w:type="character" w:customStyle="1" w:styleId="TitleChar">
    <w:name w:val="Title Char"/>
    <w:basedOn w:val="DefaultParagraphFont"/>
    <w:link w:val="Title"/>
    <w:uiPriority w:val="10"/>
    <w:rsid w:val="005407A4"/>
    <w:rPr>
      <w:rFonts w:ascii="BembinoWP" w:eastAsiaTheme="majorEastAsia" w:hAnsi="BembinoWP" w:cstheme="majorBidi"/>
      <w:b/>
      <w:bCs/>
      <w:spacing w:val="-10"/>
      <w:kern w:val="28"/>
      <w:sz w:val="56"/>
      <w:szCs w:val="56"/>
    </w:rPr>
  </w:style>
  <w:style w:type="character" w:customStyle="1" w:styleId="Heading1Char">
    <w:name w:val="Heading 1 Char"/>
    <w:basedOn w:val="DefaultParagraphFont"/>
    <w:link w:val="Heading1"/>
    <w:uiPriority w:val="9"/>
    <w:rsid w:val="005407A4"/>
    <w:rPr>
      <w:rFonts w:ascii="BembinoWP" w:eastAsiaTheme="majorEastAsia" w:hAnsi="BembinoWP" w:cstheme="majorBidi"/>
      <w:color w:val="365F91" w:themeColor="accent1" w:themeShade="BF"/>
      <w:sz w:val="32"/>
      <w:szCs w:val="32"/>
    </w:rPr>
  </w:style>
  <w:style w:type="paragraph" w:styleId="NoSpacing">
    <w:name w:val="No Spacing"/>
    <w:uiPriority w:val="1"/>
    <w:qFormat/>
    <w:rsid w:val="00265144"/>
    <w:pPr>
      <w:spacing w:after="0" w:line="240" w:lineRule="auto"/>
    </w:pPr>
    <w:rPr>
      <w:rFonts w:ascii="BembinoWP" w:hAnsi="BembinoWP"/>
    </w:rPr>
  </w:style>
  <w:style w:type="paragraph" w:styleId="Header">
    <w:name w:val="header"/>
    <w:basedOn w:val="Normal"/>
    <w:link w:val="HeaderChar"/>
    <w:uiPriority w:val="99"/>
    <w:unhideWhenUsed/>
    <w:rsid w:val="00830F73"/>
    <w:pPr>
      <w:tabs>
        <w:tab w:val="center" w:pos="4680"/>
        <w:tab w:val="right" w:pos="9360"/>
      </w:tabs>
      <w:spacing w:after="0" w:line="240" w:lineRule="auto"/>
    </w:pPr>
  </w:style>
  <w:style w:type="character" w:customStyle="1" w:styleId="HeaderChar">
    <w:name w:val="Header Char"/>
    <w:basedOn w:val="DefaultParagraphFont"/>
    <w:link w:val="Header"/>
    <w:uiPriority w:val="99"/>
    <w:rsid w:val="00830F73"/>
    <w:rPr>
      <w:rFonts w:ascii="BembinoWP" w:hAnsi="BembinoWP"/>
    </w:rPr>
  </w:style>
  <w:style w:type="paragraph" w:styleId="Footer">
    <w:name w:val="footer"/>
    <w:basedOn w:val="Normal"/>
    <w:link w:val="FooterChar"/>
    <w:uiPriority w:val="99"/>
    <w:unhideWhenUsed/>
    <w:rsid w:val="00830F73"/>
    <w:pPr>
      <w:tabs>
        <w:tab w:val="center" w:pos="4680"/>
        <w:tab w:val="right" w:pos="9360"/>
      </w:tabs>
      <w:spacing w:after="0" w:line="240" w:lineRule="auto"/>
    </w:pPr>
  </w:style>
  <w:style w:type="character" w:customStyle="1" w:styleId="FooterChar">
    <w:name w:val="Footer Char"/>
    <w:basedOn w:val="DefaultParagraphFont"/>
    <w:link w:val="Footer"/>
    <w:uiPriority w:val="99"/>
    <w:rsid w:val="00830F73"/>
    <w:rPr>
      <w:rFonts w:ascii="BembinoWP" w:hAnsi="BembinoW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1.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89</TotalTime>
  <Pages>1</Pages>
  <Words>532</Words>
  <Characters>3033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French, Leslie</dc:creator>
  <cp:keywords/>
  <dc:description/>
  <cp:lastModifiedBy>French, Leslie</cp:lastModifiedBy>
  <cp:revision>9</cp:revision>
  <cp:lastPrinted>2024-12-24T22:03:00Z</cp:lastPrinted>
  <dcterms:created xsi:type="dcterms:W3CDTF">2024-12-23T20:25:00Z</dcterms:created>
  <dcterms:modified xsi:type="dcterms:W3CDTF">2024-12-24T22:03:00Z</dcterms:modified>
</cp:coreProperties>
</file>